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6C" w:rsidRDefault="0055036C" w:rsidP="0055036C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55036C" w:rsidRDefault="0055036C" w:rsidP="0055036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5036C" w:rsidRDefault="0055036C" w:rsidP="0055036C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>
        <w:rPr>
          <w:b w:val="0"/>
          <w:sz w:val="24"/>
          <w:szCs w:val="24"/>
          <w:lang w:val="de-DE"/>
        </w:rPr>
        <w:t>по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проекту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решения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lang w:val="de-DE"/>
        </w:rPr>
        <w:t>внесении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изменений</w:t>
      </w:r>
      <w:proofErr w:type="spellEnd"/>
      <w:r>
        <w:rPr>
          <w:b w:val="0"/>
          <w:sz w:val="24"/>
          <w:szCs w:val="24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lang w:val="de-DE"/>
        </w:rPr>
        <w:t>решение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от</w:t>
      </w:r>
      <w:proofErr w:type="spellEnd"/>
      <w:r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lang w:val="de-DE"/>
        </w:rPr>
        <w:t>Об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утверждении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Правил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lang w:val="de-DE"/>
        </w:rPr>
        <w:t>застройки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>»</w:t>
      </w:r>
    </w:p>
    <w:p w:rsidR="0055036C" w:rsidRDefault="0055036C" w:rsidP="0055036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5036C" w:rsidRDefault="0055036C" w:rsidP="0055036C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2     «17» марта 2021 г.</w:t>
      </w:r>
    </w:p>
    <w:p w:rsidR="0055036C" w:rsidRDefault="0055036C" w:rsidP="0055036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5036C" w:rsidRDefault="0055036C" w:rsidP="0055036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5036C" w:rsidRDefault="0055036C" w:rsidP="0055036C">
      <w:pPr>
        <w:widowControl/>
        <w:suppressAutoHyphens w:val="0"/>
        <w:ind w:right="0" w:firstLine="539"/>
        <w:contextualSpacing/>
      </w:pPr>
      <w:r>
        <w:rPr>
          <w:sz w:val="24"/>
          <w:szCs w:val="24"/>
        </w:rPr>
        <w:t xml:space="preserve">Протокол общественных обсуждений </w:t>
      </w:r>
      <w:proofErr w:type="spellStart"/>
      <w:r>
        <w:rPr>
          <w:b w:val="0"/>
          <w:sz w:val="24"/>
          <w:szCs w:val="24"/>
          <w:u w:val="single"/>
          <w:lang w:val="de-DE"/>
        </w:rPr>
        <w:t>по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решения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u w:val="single"/>
          <w:lang w:val="de-DE"/>
        </w:rPr>
        <w:t xml:space="preserve"> </w:t>
      </w:r>
      <w:r>
        <w:rPr>
          <w:b w:val="0"/>
          <w:sz w:val="24"/>
          <w:szCs w:val="24"/>
          <w:u w:val="single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u w:val="single"/>
          <w:lang w:val="de-DE"/>
        </w:rPr>
        <w:t>внесении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изменений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u w:val="single"/>
          <w:lang w:val="de-DE"/>
        </w:rPr>
        <w:t>Об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утверждении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sz w:val="24"/>
          <w:szCs w:val="24"/>
          <w:u w:val="single"/>
          <w:lang w:val="de-DE"/>
        </w:rPr>
        <w:t>»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№ 2 «17» марта 2021 г.</w:t>
      </w:r>
    </w:p>
    <w:p w:rsidR="0055036C" w:rsidRDefault="0055036C" w:rsidP="0055036C">
      <w:pPr>
        <w:widowControl/>
        <w:suppressAutoHyphens w:val="0"/>
        <w:spacing w:before="240"/>
        <w:ind w:right="0" w:firstLine="539"/>
        <w:contextualSpacing/>
        <w:jc w:val="left"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55036C" w:rsidRDefault="0055036C" w:rsidP="0055036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10 </w:t>
      </w:r>
    </w:p>
    <w:p w:rsidR="0055036C" w:rsidRDefault="0055036C" w:rsidP="0055036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5036C" w:rsidRPr="00DD4DB0" w:rsidRDefault="0055036C" w:rsidP="0055036C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DD4DB0">
        <w:rPr>
          <w:b w:val="0"/>
          <w:bCs w:val="0"/>
          <w:sz w:val="24"/>
          <w:szCs w:val="24"/>
          <w:lang w:eastAsia="ru-RU"/>
        </w:rPr>
        <w:t>предложения и замечания не поступали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55036C" w:rsidRDefault="0055036C" w:rsidP="0055036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5036C" w:rsidRDefault="0055036C" w:rsidP="0055036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>
        <w:rPr>
          <w:b w:val="0"/>
          <w:bCs w:val="0"/>
          <w:sz w:val="24"/>
          <w:szCs w:val="24"/>
          <w:u w:val="single"/>
        </w:rPr>
        <w:t xml:space="preserve">Общественные обсуждения по проекту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решения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rFonts w:ascii="Arial" w:hAnsi="Arial" w:cs="Arial"/>
          <w:b w:val="0"/>
          <w:bCs w:val="0"/>
          <w:sz w:val="24"/>
          <w:szCs w:val="24"/>
          <w:u w:val="single"/>
          <w:lang w:val="de-DE"/>
        </w:rPr>
        <w:t xml:space="preserve"> </w:t>
      </w:r>
      <w:r>
        <w:rPr>
          <w:b w:val="0"/>
          <w:bCs w:val="0"/>
          <w:sz w:val="24"/>
          <w:szCs w:val="24"/>
          <w:u w:val="single"/>
          <w:lang w:val="de-DE"/>
        </w:rPr>
        <w:t xml:space="preserve">«О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внесении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изменений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в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Об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утверждении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» </w:t>
      </w:r>
      <w:r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55036C" w:rsidRDefault="0055036C" w:rsidP="0055036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5036C" w:rsidRDefault="0055036C" w:rsidP="0055036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5036C" w:rsidRDefault="0055036C" w:rsidP="0055036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внести изменения в Правила землепользования и застройки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rStyle w:val="a3"/>
          <w:sz w:val="24"/>
          <w:szCs w:val="24"/>
          <w:u w:val="single"/>
        </w:rPr>
        <w:t xml:space="preserve">, утвержденные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bCs w:val="0"/>
          <w:sz w:val="24"/>
          <w:szCs w:val="24"/>
          <w:u w:val="single"/>
        </w:rPr>
        <w:t>м</w:t>
      </w:r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31.10.2013 № 254</w:t>
      </w:r>
      <w:r>
        <w:rPr>
          <w:b w:val="0"/>
          <w:bCs w:val="0"/>
          <w:sz w:val="24"/>
          <w:szCs w:val="24"/>
          <w:u w:val="single"/>
        </w:rPr>
        <w:t>.</w:t>
      </w:r>
    </w:p>
    <w:p w:rsidR="0055036C" w:rsidRDefault="0055036C" w:rsidP="0055036C">
      <w:pPr>
        <w:widowControl/>
        <w:suppressAutoHyphens w:val="0"/>
        <w:spacing w:before="240"/>
        <w:ind w:right="0" w:firstLine="540"/>
        <w:contextualSpacing/>
        <w:jc w:val="left"/>
      </w:pPr>
    </w:p>
    <w:p w:rsidR="0055036C" w:rsidRDefault="0055036C" w:rsidP="0055036C">
      <w:pPr>
        <w:ind w:right="109" w:firstLine="0"/>
        <w:contextualSpacing/>
        <w:rPr>
          <w:b w:val="0"/>
          <w:sz w:val="24"/>
          <w:szCs w:val="24"/>
        </w:rPr>
      </w:pPr>
    </w:p>
    <w:p w:rsidR="0055036C" w:rsidRDefault="0055036C" w:rsidP="0055036C">
      <w:pPr>
        <w:ind w:right="109" w:firstLine="0"/>
        <w:contextualSpacing/>
        <w:rPr>
          <w:b w:val="0"/>
          <w:sz w:val="24"/>
          <w:szCs w:val="24"/>
        </w:rPr>
      </w:pPr>
    </w:p>
    <w:p w:rsidR="0055036C" w:rsidRDefault="0055036C" w:rsidP="0055036C">
      <w:pPr>
        <w:ind w:right="109" w:firstLine="0"/>
        <w:contextualSpacing/>
        <w:rPr>
          <w:b w:val="0"/>
          <w:sz w:val="24"/>
          <w:szCs w:val="24"/>
        </w:rPr>
      </w:pPr>
    </w:p>
    <w:p w:rsidR="0055036C" w:rsidRPr="00265425" w:rsidRDefault="0055036C" w:rsidP="0055036C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Председатель  комиссии </w:t>
      </w:r>
    </w:p>
    <w:p w:rsidR="0055036C" w:rsidRPr="00265425" w:rsidRDefault="0055036C" w:rsidP="0055036C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55036C" w:rsidRPr="00265425" w:rsidRDefault="0055036C" w:rsidP="0055036C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Н.С. Яковлев                            </w:t>
      </w:r>
    </w:p>
    <w:p w:rsidR="0055036C" w:rsidRDefault="0055036C" w:rsidP="0055036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5036C" w:rsidRPr="00265425" w:rsidRDefault="0055036C" w:rsidP="0055036C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:rsidR="0055036C" w:rsidRPr="00265425" w:rsidRDefault="0055036C" w:rsidP="0055036C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55036C" w:rsidRDefault="0055036C" w:rsidP="0055036C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</w:t>
      </w:r>
      <w:r>
        <w:rPr>
          <w:b w:val="0"/>
          <w:sz w:val="24"/>
          <w:szCs w:val="24"/>
        </w:rPr>
        <w:t xml:space="preserve">   И.С. Козловский</w:t>
      </w:r>
    </w:p>
    <w:p w:rsidR="0055036C" w:rsidRDefault="0055036C" w:rsidP="0055036C">
      <w:pPr>
        <w:ind w:firstLine="0"/>
      </w:pP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6C"/>
    <w:rsid w:val="000E1641"/>
    <w:rsid w:val="002822E2"/>
    <w:rsid w:val="0055036C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C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03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C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0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2021-11-01T09:40:00Z</dcterms:created>
  <dcterms:modified xsi:type="dcterms:W3CDTF">2021-11-01T09:41:00Z</dcterms:modified>
</cp:coreProperties>
</file>